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76651F">
      <w:pPr>
        <w:spacing w:line="560" w:lineRule="exact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附表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 xml:space="preserve">               </w:t>
      </w:r>
    </w:p>
    <w:p w14:paraId="27679BBD">
      <w:pPr>
        <w:spacing w:line="560" w:lineRule="exact"/>
        <w:ind w:firstLine="422" w:firstLineChars="200"/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高新区2026年第3期国有建设用地使用权挂牌出让地块明细</w:t>
      </w:r>
    </w:p>
    <w:p w14:paraId="6AFC78A8">
      <w:pPr>
        <w:spacing w:line="560" w:lineRule="exact"/>
        <w:ind w:firstLine="422" w:firstLineChars="20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tbl>
      <w:tblPr>
        <w:tblStyle w:val="4"/>
        <w:tblW w:w="14225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1603"/>
        <w:gridCol w:w="1500"/>
        <w:gridCol w:w="1257"/>
        <w:gridCol w:w="1086"/>
        <w:gridCol w:w="1114"/>
        <w:gridCol w:w="1000"/>
        <w:gridCol w:w="1057"/>
        <w:gridCol w:w="1051"/>
        <w:gridCol w:w="951"/>
        <w:gridCol w:w="849"/>
        <w:gridCol w:w="846"/>
        <w:gridCol w:w="638"/>
        <w:gridCol w:w="846"/>
      </w:tblGrid>
      <w:tr w14:paraId="4B270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0E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6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52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挂牌编号</w:t>
            </w:r>
          </w:p>
        </w:tc>
        <w:tc>
          <w:tcPr>
            <w:tcW w:w="15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14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地块位置</w:t>
            </w:r>
          </w:p>
        </w:tc>
        <w:tc>
          <w:tcPr>
            <w:tcW w:w="836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73CEA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规划控制指标</w:t>
            </w:r>
          </w:p>
        </w:tc>
        <w:tc>
          <w:tcPr>
            <w:tcW w:w="23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C6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挂牌价格</w:t>
            </w:r>
          </w:p>
        </w:tc>
      </w:tr>
      <w:tr w14:paraId="6AD43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4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5D2E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A024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D677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E1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土地用途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36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参与平衡用地面积   （㎡）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91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土地使用         年限                （年）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D3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容积率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CF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建筑密度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59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建筑控制高度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6BAD4">
            <w:pPr>
              <w:keepNext w:val="0"/>
              <w:keepLines w:val="0"/>
              <w:widowControl/>
              <w:suppressLineNumbers w:val="0"/>
              <w:tabs>
                <w:tab w:val="left" w:pos="840"/>
              </w:tabs>
              <w:ind w:left="-260" w:leftChars="-124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绿地率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E4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商住比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AE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挂牌起始价（万元）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6F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竞价阶梯（万元）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09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竞买保证金（万元）</w:t>
            </w:r>
          </w:p>
        </w:tc>
      </w:tr>
      <w:tr w14:paraId="10B198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4B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07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2026-GX（03）-01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5E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高新区盛明路以南、机加园路以西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9F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工业用地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F5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6815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F0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1E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0.8以上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7A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40%以上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2F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30米以下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F8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15%以下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90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55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215.40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C0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7D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215.40</w:t>
            </w:r>
          </w:p>
        </w:tc>
      </w:tr>
    </w:tbl>
    <w:p w14:paraId="0CDB4A98">
      <w:pPr>
        <w:spacing w:line="56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</w:p>
    <w:p w14:paraId="501153D9">
      <w:bookmarkStart w:id="0" w:name="_GoBack"/>
      <w:bookmarkEnd w:id="0"/>
    </w:p>
    <w:sectPr>
      <w:pgSz w:w="16838" w:h="11906" w:orient="landscape"/>
      <w:pgMar w:top="1418" w:right="1418" w:bottom="1418" w:left="15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781B9B"/>
    <w:rsid w:val="3F78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2026-10-13T08:22:00Z</dcterms:created>
  <dc:creator>海角①皓</dc:creator>
  <cp:lastModifiedBy>海角①皓</cp:lastModifiedBy>
  <dcterms:modified xsi:type="dcterms:W3CDTF">2026-10-13T08:22:27Z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53C48BB5FC8D4F3499C2D90DCE19B07B_11</vt:lpwstr>
  </property>
  <property fmtid="{D5CDD505-2E9C-101B-9397-08002B2CF9AE}" pid="4" name="KSOTemplateDocerSaveRecord">
    <vt:lpwstr>eyJoZGlkIjoiYTRlYjVmN2IwNmUyYzE5YTM3MzI3ZGFiYmJjMzBhMzQiLCJ1c2VySWQiOiI1NTUwMTU0OTAifQ==</vt:lpwstr>
  </property>
</Properties>
</file>